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12E03" w14:textId="77777777" w:rsidR="00262C4B" w:rsidRPr="00B723E5" w:rsidRDefault="00262C4B" w:rsidP="00262C4B">
      <w:pPr>
        <w:jc w:val="center"/>
        <w:rPr>
          <w:b/>
          <w:sz w:val="24"/>
          <w:szCs w:val="24"/>
          <w:lang w:val="lt-LT"/>
        </w:rPr>
      </w:pPr>
      <w:r w:rsidRPr="00B723E5">
        <w:rPr>
          <w:b/>
          <w:sz w:val="24"/>
          <w:szCs w:val="24"/>
          <w:lang w:val="lt-LT"/>
        </w:rPr>
        <w:t xml:space="preserve">DĖL ROKIŠKIO </w:t>
      </w:r>
      <w:r>
        <w:rPr>
          <w:b/>
          <w:sz w:val="24"/>
          <w:szCs w:val="24"/>
          <w:lang w:val="lt-LT"/>
        </w:rPr>
        <w:t>RAJONO SAVIVALDYBĖS TARYBOS 2017 M. VASARIO 24 D. SPRENDIMO NR. TS-16</w:t>
      </w:r>
      <w:r w:rsidRPr="00B723E5">
        <w:rPr>
          <w:b/>
          <w:sz w:val="24"/>
          <w:szCs w:val="24"/>
          <w:lang w:val="lt-LT"/>
        </w:rPr>
        <w:t xml:space="preserve"> „DĖL R</w:t>
      </w:r>
      <w:r>
        <w:rPr>
          <w:b/>
          <w:sz w:val="24"/>
          <w:szCs w:val="24"/>
          <w:lang w:val="lt-LT"/>
        </w:rPr>
        <w:t>OKIŠKIO RAJONO SAVIVALDYBĖS 2017–2019</w:t>
      </w:r>
      <w:r w:rsidRPr="00B723E5">
        <w:rPr>
          <w:b/>
          <w:sz w:val="24"/>
          <w:szCs w:val="24"/>
          <w:lang w:val="lt-LT"/>
        </w:rPr>
        <w:t xml:space="preserve"> METŲ STRATEGINIO VEIKLOS PLANO PATVIRTINIMO“ PAKEITIMO</w:t>
      </w:r>
    </w:p>
    <w:p w14:paraId="283EC8DC" w14:textId="77777777" w:rsidR="00262C4B" w:rsidRPr="00B723E5" w:rsidRDefault="00262C4B" w:rsidP="00262C4B">
      <w:pPr>
        <w:jc w:val="center"/>
        <w:rPr>
          <w:b/>
          <w:sz w:val="24"/>
          <w:szCs w:val="24"/>
          <w:lang w:val="lt-LT"/>
        </w:rPr>
      </w:pPr>
    </w:p>
    <w:p w14:paraId="0BAC7A5D" w14:textId="0742F8E9" w:rsidR="00262C4B" w:rsidRPr="00B723E5" w:rsidRDefault="00262C4B" w:rsidP="00262C4B">
      <w:pPr>
        <w:tabs>
          <w:tab w:val="left" w:pos="1180"/>
        </w:tabs>
        <w:jc w:val="center"/>
        <w:rPr>
          <w:sz w:val="24"/>
          <w:szCs w:val="24"/>
          <w:lang w:val="lt-LT"/>
        </w:rPr>
      </w:pPr>
      <w:r>
        <w:rPr>
          <w:sz w:val="24"/>
          <w:szCs w:val="24"/>
          <w:lang w:val="lt-LT"/>
        </w:rPr>
        <w:t>2018 m. sausio 2</w:t>
      </w:r>
      <w:r w:rsidR="00701F7D">
        <w:rPr>
          <w:sz w:val="24"/>
          <w:szCs w:val="24"/>
          <w:lang w:val="lt-LT"/>
        </w:rPr>
        <w:t>3</w:t>
      </w:r>
      <w:r>
        <w:rPr>
          <w:sz w:val="24"/>
          <w:szCs w:val="24"/>
          <w:lang w:val="lt-LT"/>
        </w:rPr>
        <w:t xml:space="preserve"> d. </w:t>
      </w:r>
      <w:r w:rsidRPr="00B723E5">
        <w:rPr>
          <w:sz w:val="24"/>
          <w:szCs w:val="24"/>
          <w:lang w:val="lt-LT"/>
        </w:rPr>
        <w:t>Nr. TS-</w:t>
      </w:r>
    </w:p>
    <w:p w14:paraId="72DF09FA" w14:textId="77777777" w:rsidR="00262C4B" w:rsidRPr="00B723E5" w:rsidRDefault="00262C4B" w:rsidP="00262C4B">
      <w:pPr>
        <w:tabs>
          <w:tab w:val="left" w:pos="3675"/>
        </w:tabs>
        <w:jc w:val="center"/>
        <w:rPr>
          <w:sz w:val="24"/>
          <w:szCs w:val="24"/>
          <w:lang w:val="lt-LT"/>
        </w:rPr>
      </w:pPr>
      <w:r w:rsidRPr="00B723E5">
        <w:rPr>
          <w:sz w:val="24"/>
          <w:szCs w:val="24"/>
          <w:lang w:val="lt-LT"/>
        </w:rPr>
        <w:t>Rokiškis</w:t>
      </w:r>
    </w:p>
    <w:p w14:paraId="718EA940" w14:textId="77777777" w:rsidR="00262C4B" w:rsidRDefault="00262C4B" w:rsidP="00262C4B">
      <w:pPr>
        <w:rPr>
          <w:sz w:val="24"/>
          <w:szCs w:val="24"/>
          <w:lang w:val="lt-LT"/>
        </w:rPr>
      </w:pPr>
    </w:p>
    <w:p w14:paraId="65F63E51" w14:textId="77777777" w:rsidR="00EA5809" w:rsidRPr="00B723E5" w:rsidRDefault="00EA5809" w:rsidP="00262C4B">
      <w:pPr>
        <w:rPr>
          <w:sz w:val="24"/>
          <w:szCs w:val="24"/>
          <w:lang w:val="lt-LT"/>
        </w:rPr>
      </w:pPr>
    </w:p>
    <w:p w14:paraId="08FFF45D" w14:textId="76BA91E4" w:rsidR="00262C4B" w:rsidRPr="00B723E5" w:rsidRDefault="00262C4B" w:rsidP="00262C4B">
      <w:pPr>
        <w:jc w:val="both"/>
        <w:rPr>
          <w:sz w:val="24"/>
          <w:szCs w:val="24"/>
          <w:lang w:val="lt-LT"/>
        </w:rPr>
      </w:pPr>
      <w:r w:rsidRPr="00B723E5">
        <w:rPr>
          <w:sz w:val="24"/>
          <w:szCs w:val="24"/>
          <w:lang w:val="lt-LT"/>
        </w:rPr>
        <w:tab/>
        <w:t>Vadovaudamasi Lietuvos Respublikos vietos savivaldos įstatymo 16 st</w:t>
      </w:r>
      <w:r>
        <w:rPr>
          <w:sz w:val="24"/>
          <w:szCs w:val="24"/>
          <w:lang w:val="lt-LT"/>
        </w:rPr>
        <w:t xml:space="preserve">raipsnio 2 dalies 40 punktu ir </w:t>
      </w:r>
      <w:r w:rsidRPr="00B723E5">
        <w:rPr>
          <w:sz w:val="24"/>
          <w:szCs w:val="24"/>
          <w:lang w:val="lt-LT"/>
        </w:rPr>
        <w:t>18 straipsnio 1 dalimi, Rokiškio rajono savivaldybės tarybos 2014 m. rugs</w:t>
      </w:r>
      <w:r w:rsidR="00EA5809">
        <w:rPr>
          <w:sz w:val="24"/>
          <w:szCs w:val="24"/>
          <w:lang w:val="lt-LT"/>
        </w:rPr>
        <w:t>ėjo 26 d. sprendimu Nr. TS-159 ,,</w:t>
      </w:r>
      <w:r w:rsidRPr="00B723E5">
        <w:rPr>
          <w:sz w:val="24"/>
          <w:szCs w:val="24"/>
          <w:lang w:val="lt-LT"/>
        </w:rPr>
        <w:t>Dėl R</w:t>
      </w:r>
      <w:r w:rsidRPr="00B723E5">
        <w:rPr>
          <w:bCs/>
          <w:sz w:val="24"/>
          <w:szCs w:val="24"/>
          <w:lang w:val="lt-LT"/>
        </w:rPr>
        <w:t>okiškio rajono savivaldybės strateginio planavimo organizavimo tvarkos aprašo</w:t>
      </w:r>
      <w:r>
        <w:rPr>
          <w:sz w:val="24"/>
          <w:szCs w:val="24"/>
          <w:lang w:val="lt-LT"/>
        </w:rPr>
        <w:t xml:space="preserve"> </w:t>
      </w:r>
      <w:r w:rsidRPr="00B723E5">
        <w:rPr>
          <w:sz w:val="24"/>
          <w:szCs w:val="24"/>
          <w:lang w:val="lt-LT"/>
        </w:rPr>
        <w:t>ir Rokiškio rajono strateginio plėtros plano iki 2022 metų patvirtinimo“ patvirtinto R</w:t>
      </w:r>
      <w:r w:rsidRPr="00B723E5">
        <w:rPr>
          <w:bCs/>
          <w:sz w:val="24"/>
          <w:szCs w:val="24"/>
          <w:lang w:val="lt-LT"/>
        </w:rPr>
        <w:t>okiškio rajono savivaldybės strateginio planavimo organizavimo tvarkos aprašo</w:t>
      </w:r>
      <w:r>
        <w:rPr>
          <w:sz w:val="24"/>
          <w:szCs w:val="24"/>
          <w:lang w:val="lt-LT"/>
        </w:rPr>
        <w:t xml:space="preserve"> 45 ir 47 punktais, </w:t>
      </w:r>
      <w:r w:rsidRPr="00B723E5">
        <w:rPr>
          <w:sz w:val="24"/>
          <w:szCs w:val="24"/>
          <w:lang w:val="lt-LT"/>
        </w:rPr>
        <w:t>Rokiš</w:t>
      </w:r>
      <w:r w:rsidR="00EA5809">
        <w:rPr>
          <w:sz w:val="24"/>
          <w:szCs w:val="24"/>
          <w:lang w:val="lt-LT"/>
        </w:rPr>
        <w:t xml:space="preserve">kio rajono savivaldybės taryba </w:t>
      </w:r>
      <w:r w:rsidRPr="00B723E5">
        <w:rPr>
          <w:sz w:val="24"/>
          <w:szCs w:val="24"/>
          <w:lang w:val="lt-LT"/>
        </w:rPr>
        <w:t>n u s p r e n d ž i a:</w:t>
      </w:r>
    </w:p>
    <w:p w14:paraId="5E4E4DDA" w14:textId="77777777" w:rsidR="00262C4B" w:rsidRPr="00B723E5" w:rsidRDefault="00262C4B" w:rsidP="00262C4B">
      <w:pPr>
        <w:jc w:val="both"/>
        <w:rPr>
          <w:sz w:val="24"/>
          <w:szCs w:val="24"/>
          <w:lang w:val="lt-LT"/>
        </w:rPr>
      </w:pPr>
      <w:r w:rsidRPr="00B723E5">
        <w:rPr>
          <w:sz w:val="24"/>
          <w:szCs w:val="24"/>
          <w:lang w:val="lt-LT"/>
        </w:rPr>
        <w:tab/>
        <w:t xml:space="preserve">Pakeisti Rokiškio </w:t>
      </w:r>
      <w:r>
        <w:rPr>
          <w:sz w:val="24"/>
          <w:szCs w:val="24"/>
          <w:lang w:val="lt-LT"/>
        </w:rPr>
        <w:t>rajono savivaldybės tarybos 2017 m. vasario 24 d. sprendimu Nr. TS-16</w:t>
      </w:r>
      <w:r w:rsidRPr="00B723E5">
        <w:rPr>
          <w:sz w:val="24"/>
          <w:szCs w:val="24"/>
          <w:lang w:val="lt-LT"/>
        </w:rPr>
        <w:t xml:space="preserve"> „Dėl R</w:t>
      </w:r>
      <w:r>
        <w:rPr>
          <w:sz w:val="24"/>
          <w:szCs w:val="24"/>
          <w:lang w:val="lt-LT"/>
        </w:rPr>
        <w:t>okiškio rajono savivaldybės 2017–2019</w:t>
      </w:r>
      <w:r w:rsidRPr="00B723E5">
        <w:rPr>
          <w:sz w:val="24"/>
          <w:szCs w:val="24"/>
          <w:lang w:val="lt-LT"/>
        </w:rPr>
        <w:t xml:space="preserve"> metų strateginio veiklos plano patvirtinimo“ patvirtintą R</w:t>
      </w:r>
      <w:r>
        <w:rPr>
          <w:sz w:val="24"/>
          <w:szCs w:val="24"/>
          <w:lang w:val="lt-LT"/>
        </w:rPr>
        <w:t>okiškio rajono savivaldybės 2017–2019</w:t>
      </w:r>
      <w:r w:rsidRPr="00B723E5">
        <w:rPr>
          <w:sz w:val="24"/>
          <w:szCs w:val="24"/>
          <w:lang w:val="lt-LT"/>
        </w:rPr>
        <w:t xml:space="preserve"> metų strateginį veiklos planą ir patvirtinti nauja redakcija priedus (pridedama).</w:t>
      </w:r>
    </w:p>
    <w:p w14:paraId="0E185DDC" w14:textId="7442EF6B" w:rsidR="00262C4B" w:rsidRPr="009C2618" w:rsidRDefault="009C2618" w:rsidP="009C2618">
      <w:pPr>
        <w:pStyle w:val="Pagrindinistekstas2"/>
        <w:tabs>
          <w:tab w:val="num" w:pos="0"/>
        </w:tabs>
        <w:ind w:firstLine="709"/>
        <w:jc w:val="both"/>
        <w:rPr>
          <w:b w:val="0"/>
          <w:szCs w:val="24"/>
        </w:rPr>
      </w:pPr>
      <w:r w:rsidRPr="009C2618">
        <w:rPr>
          <w:b w:val="0"/>
        </w:rPr>
        <w:t>Sprendimas per vieną mėnesį gali būti skundžiamas Lietuvos administracinių ginčų komisijai, skundą (prašymą) paduodant jos buveinėje Vilniuje (adresas – Žygimantų g. 2, Vilnius), Lietuvos Respublikos ikiteisminio administracinių ginčų nagrinėjimo tvarkos įstatymo nustatyta tvarka.</w:t>
      </w:r>
    </w:p>
    <w:p w14:paraId="57D589D3" w14:textId="77777777" w:rsidR="00262C4B" w:rsidRDefault="00262C4B" w:rsidP="00262C4B">
      <w:pPr>
        <w:pStyle w:val="Pagrindinistekstas2"/>
        <w:tabs>
          <w:tab w:val="num" w:pos="0"/>
        </w:tabs>
        <w:ind w:firstLine="720"/>
        <w:rPr>
          <w:szCs w:val="24"/>
        </w:rPr>
      </w:pPr>
    </w:p>
    <w:p w14:paraId="361559BE" w14:textId="77777777" w:rsidR="00262C4B" w:rsidRDefault="00262C4B" w:rsidP="00262C4B">
      <w:pPr>
        <w:pStyle w:val="Pagrindinistekstas2"/>
        <w:tabs>
          <w:tab w:val="num" w:pos="0"/>
        </w:tabs>
        <w:ind w:firstLine="720"/>
        <w:rPr>
          <w:szCs w:val="24"/>
        </w:rPr>
      </w:pPr>
    </w:p>
    <w:p w14:paraId="6C208BB0" w14:textId="77777777" w:rsidR="00262C4B" w:rsidRPr="00B723E5" w:rsidRDefault="00262C4B" w:rsidP="00262C4B">
      <w:pPr>
        <w:pStyle w:val="Pagrindinistekstas2"/>
        <w:tabs>
          <w:tab w:val="num" w:pos="0"/>
        </w:tabs>
        <w:ind w:firstLine="720"/>
        <w:rPr>
          <w:szCs w:val="24"/>
        </w:rPr>
      </w:pPr>
    </w:p>
    <w:p w14:paraId="379BCB96" w14:textId="77777777" w:rsidR="00262C4B" w:rsidRPr="00B723E5" w:rsidRDefault="00262C4B" w:rsidP="00262C4B">
      <w:pPr>
        <w:tabs>
          <w:tab w:val="left" w:pos="1095"/>
        </w:tabs>
        <w:rPr>
          <w:sz w:val="24"/>
          <w:szCs w:val="24"/>
          <w:lang w:val="lt-LT"/>
        </w:rPr>
      </w:pPr>
      <w:r w:rsidRPr="00B723E5">
        <w:rPr>
          <w:sz w:val="24"/>
          <w:szCs w:val="24"/>
          <w:lang w:val="lt-LT"/>
        </w:rPr>
        <w:t>Savivaldybės meras</w:t>
      </w:r>
      <w:r w:rsidRPr="00B723E5">
        <w:rPr>
          <w:sz w:val="24"/>
          <w:szCs w:val="24"/>
          <w:lang w:val="lt-LT"/>
        </w:rPr>
        <w:tab/>
      </w:r>
      <w:r w:rsidRPr="00B723E5">
        <w:rPr>
          <w:sz w:val="24"/>
          <w:szCs w:val="24"/>
          <w:lang w:val="lt-LT"/>
        </w:rPr>
        <w:tab/>
      </w:r>
      <w:r w:rsidRPr="00B723E5">
        <w:rPr>
          <w:sz w:val="24"/>
          <w:szCs w:val="24"/>
          <w:lang w:val="lt-LT"/>
        </w:rPr>
        <w:tab/>
      </w:r>
      <w:r w:rsidRPr="00B723E5">
        <w:rPr>
          <w:sz w:val="24"/>
          <w:szCs w:val="24"/>
          <w:lang w:val="lt-LT"/>
        </w:rPr>
        <w:tab/>
      </w:r>
      <w:r w:rsidRPr="00B723E5">
        <w:rPr>
          <w:sz w:val="24"/>
          <w:szCs w:val="24"/>
          <w:lang w:val="lt-LT"/>
        </w:rPr>
        <w:tab/>
      </w:r>
      <w:r w:rsidRPr="00B723E5">
        <w:rPr>
          <w:sz w:val="24"/>
          <w:szCs w:val="24"/>
          <w:lang w:val="lt-LT"/>
        </w:rPr>
        <w:tab/>
      </w:r>
      <w:r w:rsidRPr="00B723E5">
        <w:rPr>
          <w:sz w:val="24"/>
          <w:szCs w:val="24"/>
          <w:lang w:val="lt-LT"/>
        </w:rPr>
        <w:tab/>
        <w:t>Antanas Vagonis</w:t>
      </w:r>
    </w:p>
    <w:p w14:paraId="6EDDFBA7" w14:textId="77777777" w:rsidR="00262C4B" w:rsidRPr="00B723E5" w:rsidRDefault="00262C4B" w:rsidP="00262C4B">
      <w:pPr>
        <w:tabs>
          <w:tab w:val="left" w:pos="1095"/>
        </w:tabs>
        <w:rPr>
          <w:sz w:val="24"/>
          <w:szCs w:val="24"/>
          <w:lang w:val="lt-LT"/>
        </w:rPr>
      </w:pPr>
    </w:p>
    <w:p w14:paraId="550C1E6B" w14:textId="77777777" w:rsidR="00262C4B" w:rsidRPr="00B723E5" w:rsidRDefault="00262C4B" w:rsidP="00262C4B">
      <w:pPr>
        <w:jc w:val="center"/>
        <w:rPr>
          <w:b/>
          <w:sz w:val="24"/>
          <w:szCs w:val="24"/>
          <w:lang w:val="lt-LT"/>
        </w:rPr>
      </w:pPr>
    </w:p>
    <w:p w14:paraId="4CF7C650" w14:textId="77777777" w:rsidR="00262C4B" w:rsidRPr="00B723E5" w:rsidRDefault="00262C4B" w:rsidP="00262C4B">
      <w:pPr>
        <w:ind w:right="197"/>
        <w:rPr>
          <w:sz w:val="24"/>
          <w:szCs w:val="24"/>
          <w:lang w:val="lt-LT"/>
        </w:rPr>
      </w:pPr>
    </w:p>
    <w:p w14:paraId="587FC3ED" w14:textId="77777777" w:rsidR="00262C4B" w:rsidRPr="00B723E5" w:rsidRDefault="00262C4B" w:rsidP="00262C4B">
      <w:pPr>
        <w:ind w:right="197"/>
        <w:rPr>
          <w:sz w:val="24"/>
          <w:szCs w:val="24"/>
          <w:lang w:val="lt-LT"/>
        </w:rPr>
      </w:pPr>
    </w:p>
    <w:p w14:paraId="388C4546" w14:textId="77777777" w:rsidR="00262C4B" w:rsidRPr="00B723E5" w:rsidRDefault="00262C4B" w:rsidP="00262C4B">
      <w:pPr>
        <w:ind w:right="197"/>
        <w:rPr>
          <w:sz w:val="24"/>
          <w:szCs w:val="24"/>
          <w:lang w:val="lt-LT"/>
        </w:rPr>
      </w:pPr>
    </w:p>
    <w:p w14:paraId="784A50AA" w14:textId="77777777" w:rsidR="00262C4B" w:rsidRPr="00B723E5" w:rsidRDefault="00262C4B" w:rsidP="00262C4B">
      <w:pPr>
        <w:ind w:right="197"/>
        <w:rPr>
          <w:sz w:val="24"/>
          <w:szCs w:val="24"/>
          <w:lang w:val="lt-LT"/>
        </w:rPr>
      </w:pPr>
    </w:p>
    <w:p w14:paraId="5605797A" w14:textId="77777777" w:rsidR="00262C4B" w:rsidRPr="00B723E5" w:rsidRDefault="00262C4B" w:rsidP="00262C4B">
      <w:pPr>
        <w:ind w:right="197"/>
        <w:rPr>
          <w:sz w:val="24"/>
          <w:szCs w:val="24"/>
          <w:lang w:val="lt-LT"/>
        </w:rPr>
      </w:pPr>
    </w:p>
    <w:p w14:paraId="2B121091" w14:textId="77777777" w:rsidR="00262C4B" w:rsidRDefault="00262C4B" w:rsidP="00262C4B">
      <w:pPr>
        <w:ind w:right="197"/>
        <w:rPr>
          <w:sz w:val="24"/>
          <w:szCs w:val="24"/>
          <w:lang w:val="lt-LT"/>
        </w:rPr>
      </w:pPr>
      <w:r w:rsidRPr="00B723E5">
        <w:rPr>
          <w:sz w:val="24"/>
          <w:szCs w:val="24"/>
          <w:lang w:val="lt-LT"/>
        </w:rPr>
        <w:tab/>
      </w:r>
      <w:r w:rsidRPr="00B723E5">
        <w:rPr>
          <w:sz w:val="24"/>
          <w:szCs w:val="24"/>
          <w:lang w:val="lt-LT"/>
        </w:rPr>
        <w:tab/>
      </w:r>
      <w:r w:rsidRPr="00B723E5">
        <w:rPr>
          <w:sz w:val="24"/>
          <w:szCs w:val="24"/>
          <w:lang w:val="lt-LT"/>
        </w:rPr>
        <w:tab/>
      </w:r>
      <w:r w:rsidRPr="00B723E5">
        <w:rPr>
          <w:sz w:val="24"/>
          <w:szCs w:val="24"/>
          <w:lang w:val="lt-LT"/>
        </w:rPr>
        <w:tab/>
      </w:r>
      <w:r w:rsidRPr="00B723E5">
        <w:rPr>
          <w:sz w:val="24"/>
          <w:szCs w:val="24"/>
          <w:lang w:val="lt-LT"/>
        </w:rPr>
        <w:tab/>
      </w:r>
      <w:r w:rsidRPr="00B723E5">
        <w:rPr>
          <w:sz w:val="24"/>
          <w:szCs w:val="24"/>
          <w:lang w:val="lt-LT"/>
        </w:rPr>
        <w:tab/>
      </w:r>
    </w:p>
    <w:p w14:paraId="6F125CF2" w14:textId="77777777" w:rsidR="00262C4B" w:rsidRDefault="00262C4B" w:rsidP="00262C4B">
      <w:pPr>
        <w:ind w:right="197"/>
        <w:rPr>
          <w:sz w:val="24"/>
          <w:szCs w:val="24"/>
          <w:lang w:val="lt-LT"/>
        </w:rPr>
      </w:pPr>
    </w:p>
    <w:p w14:paraId="2E849AB0" w14:textId="77777777" w:rsidR="00262C4B" w:rsidRDefault="00262C4B" w:rsidP="00262C4B">
      <w:pPr>
        <w:ind w:right="197"/>
        <w:rPr>
          <w:sz w:val="24"/>
          <w:szCs w:val="24"/>
          <w:lang w:val="lt-LT"/>
        </w:rPr>
      </w:pPr>
    </w:p>
    <w:p w14:paraId="302F25A2" w14:textId="77777777" w:rsidR="00262C4B" w:rsidRDefault="00262C4B" w:rsidP="00262C4B">
      <w:pPr>
        <w:ind w:right="197"/>
        <w:rPr>
          <w:sz w:val="24"/>
          <w:szCs w:val="24"/>
          <w:lang w:val="lt-LT"/>
        </w:rPr>
      </w:pPr>
    </w:p>
    <w:p w14:paraId="1BC38D92" w14:textId="77777777" w:rsidR="00262C4B" w:rsidRDefault="00262C4B" w:rsidP="00262C4B">
      <w:pPr>
        <w:ind w:right="197"/>
        <w:rPr>
          <w:sz w:val="24"/>
          <w:szCs w:val="24"/>
          <w:lang w:val="lt-LT"/>
        </w:rPr>
      </w:pPr>
    </w:p>
    <w:p w14:paraId="381AEC16" w14:textId="77777777" w:rsidR="00262C4B" w:rsidRDefault="00262C4B" w:rsidP="00262C4B">
      <w:pPr>
        <w:ind w:right="197"/>
        <w:rPr>
          <w:sz w:val="24"/>
          <w:szCs w:val="24"/>
          <w:lang w:val="lt-LT"/>
        </w:rPr>
      </w:pPr>
    </w:p>
    <w:p w14:paraId="7BDFDDDB" w14:textId="77777777" w:rsidR="00262C4B" w:rsidRPr="00B723E5" w:rsidRDefault="00262C4B" w:rsidP="00262C4B">
      <w:pPr>
        <w:ind w:right="197"/>
        <w:rPr>
          <w:sz w:val="24"/>
          <w:szCs w:val="24"/>
          <w:lang w:val="lt-LT"/>
        </w:rPr>
      </w:pPr>
    </w:p>
    <w:p w14:paraId="564F20E7" w14:textId="77777777" w:rsidR="00262C4B" w:rsidRDefault="00262C4B" w:rsidP="00262C4B">
      <w:pPr>
        <w:ind w:right="197"/>
        <w:rPr>
          <w:sz w:val="24"/>
          <w:szCs w:val="24"/>
          <w:lang w:val="lt-LT"/>
        </w:rPr>
      </w:pPr>
    </w:p>
    <w:p w14:paraId="34AE31FC" w14:textId="77777777" w:rsidR="00262C4B" w:rsidRDefault="00262C4B" w:rsidP="00262C4B">
      <w:pPr>
        <w:ind w:right="197"/>
        <w:rPr>
          <w:sz w:val="24"/>
          <w:szCs w:val="24"/>
          <w:lang w:val="lt-LT"/>
        </w:rPr>
      </w:pPr>
    </w:p>
    <w:p w14:paraId="021233EE" w14:textId="77777777" w:rsidR="00262C4B" w:rsidRPr="00B723E5" w:rsidRDefault="00262C4B" w:rsidP="00262C4B">
      <w:pPr>
        <w:ind w:right="197"/>
        <w:rPr>
          <w:sz w:val="24"/>
          <w:szCs w:val="24"/>
          <w:lang w:val="lt-LT"/>
        </w:rPr>
      </w:pPr>
    </w:p>
    <w:p w14:paraId="0F5EE95C" w14:textId="77777777" w:rsidR="00262C4B" w:rsidRPr="00B723E5" w:rsidRDefault="00262C4B" w:rsidP="00262C4B">
      <w:pPr>
        <w:ind w:right="197"/>
        <w:rPr>
          <w:sz w:val="24"/>
          <w:szCs w:val="24"/>
          <w:lang w:val="lt-LT"/>
        </w:rPr>
      </w:pPr>
    </w:p>
    <w:p w14:paraId="472B353B" w14:textId="77777777" w:rsidR="00262C4B" w:rsidRPr="00B723E5" w:rsidRDefault="00262C4B" w:rsidP="00262C4B">
      <w:pPr>
        <w:ind w:right="197"/>
        <w:rPr>
          <w:sz w:val="24"/>
          <w:szCs w:val="24"/>
          <w:lang w:val="lt-LT"/>
        </w:rPr>
      </w:pPr>
    </w:p>
    <w:p w14:paraId="5FA5FBDD" w14:textId="77777777" w:rsidR="00262C4B" w:rsidRPr="00DC2A9C" w:rsidRDefault="00262C4B" w:rsidP="00262C4B">
      <w:pPr>
        <w:rPr>
          <w:sz w:val="24"/>
          <w:szCs w:val="24"/>
          <w:lang w:val="lt-LT"/>
        </w:rPr>
      </w:pPr>
      <w:r w:rsidRPr="00DC2A9C">
        <w:rPr>
          <w:sz w:val="24"/>
          <w:szCs w:val="24"/>
          <w:lang w:val="lt-LT"/>
        </w:rPr>
        <w:t>Gražina Švanienė</w:t>
      </w:r>
    </w:p>
    <w:p w14:paraId="7DBC288B" w14:textId="77777777" w:rsidR="00262C4B" w:rsidRDefault="00262C4B" w:rsidP="00262C4B">
      <w:pPr>
        <w:jc w:val="center"/>
        <w:rPr>
          <w:b/>
          <w:sz w:val="24"/>
          <w:szCs w:val="24"/>
          <w:lang w:val="lt-LT"/>
        </w:rPr>
      </w:pPr>
    </w:p>
    <w:p w14:paraId="366C65D7" w14:textId="77777777" w:rsidR="00262C4B" w:rsidRDefault="00262C4B" w:rsidP="00262C4B">
      <w:pPr>
        <w:jc w:val="center"/>
        <w:rPr>
          <w:b/>
          <w:sz w:val="24"/>
          <w:szCs w:val="24"/>
          <w:lang w:val="lt-LT"/>
        </w:rPr>
      </w:pPr>
    </w:p>
    <w:p w14:paraId="778BC0FE" w14:textId="77777777" w:rsidR="00262C4B" w:rsidRDefault="00262C4B" w:rsidP="00262C4B">
      <w:pPr>
        <w:jc w:val="center"/>
        <w:rPr>
          <w:b/>
          <w:sz w:val="24"/>
          <w:szCs w:val="24"/>
          <w:lang w:val="lt-LT"/>
        </w:rPr>
      </w:pPr>
      <w:r>
        <w:rPr>
          <w:b/>
          <w:sz w:val="24"/>
          <w:szCs w:val="24"/>
          <w:lang w:val="lt-LT"/>
        </w:rPr>
        <w:t xml:space="preserve">TEIKIAMO SPRENDIMO PROJEKTO </w:t>
      </w:r>
      <w:r w:rsidRPr="00B723E5">
        <w:rPr>
          <w:b/>
          <w:sz w:val="24"/>
          <w:szCs w:val="24"/>
          <w:lang w:val="lt-LT"/>
        </w:rPr>
        <w:t xml:space="preserve">„DĖL ROKIŠKIO </w:t>
      </w:r>
      <w:r>
        <w:rPr>
          <w:b/>
          <w:sz w:val="24"/>
          <w:szCs w:val="24"/>
          <w:lang w:val="lt-LT"/>
        </w:rPr>
        <w:t>RAJONO SAVIVALDYBĖS TARYBOS 2017 M. VASARIO 24 D. SPRENDIMO NR. TS-16</w:t>
      </w:r>
      <w:r w:rsidRPr="00B723E5">
        <w:rPr>
          <w:b/>
          <w:sz w:val="24"/>
          <w:szCs w:val="24"/>
          <w:lang w:val="lt-LT"/>
        </w:rPr>
        <w:t xml:space="preserve"> „DĖL ROKIŠKIO RAJONO SAVIVALDYBĖS 201</w:t>
      </w:r>
      <w:r>
        <w:rPr>
          <w:b/>
          <w:sz w:val="24"/>
          <w:szCs w:val="24"/>
          <w:lang w:val="lt-LT"/>
        </w:rPr>
        <w:t>7-2019</w:t>
      </w:r>
      <w:r w:rsidRPr="00B723E5">
        <w:rPr>
          <w:b/>
          <w:sz w:val="24"/>
          <w:szCs w:val="24"/>
          <w:lang w:val="lt-LT"/>
        </w:rPr>
        <w:t xml:space="preserve"> METŲ STRATEGINIO VEIKLOS PLANO PATVIRTINIMO“ PAKEITIMO“</w:t>
      </w:r>
      <w:r w:rsidRPr="00B723E5">
        <w:rPr>
          <w:b/>
          <w:lang w:val="lt-LT"/>
        </w:rPr>
        <w:t xml:space="preserve"> </w:t>
      </w:r>
      <w:r w:rsidRPr="00B723E5">
        <w:rPr>
          <w:b/>
          <w:sz w:val="24"/>
          <w:szCs w:val="24"/>
          <w:lang w:val="lt-LT"/>
        </w:rPr>
        <w:t>PROJEKTO</w:t>
      </w:r>
    </w:p>
    <w:p w14:paraId="4777D2F3" w14:textId="77777777" w:rsidR="00262C4B" w:rsidRPr="00B723E5" w:rsidRDefault="00262C4B" w:rsidP="00262C4B">
      <w:pPr>
        <w:jc w:val="center"/>
        <w:rPr>
          <w:b/>
          <w:sz w:val="24"/>
          <w:szCs w:val="24"/>
          <w:lang w:val="lt-LT"/>
        </w:rPr>
      </w:pPr>
      <w:r w:rsidRPr="00B723E5">
        <w:rPr>
          <w:b/>
          <w:sz w:val="24"/>
          <w:szCs w:val="24"/>
          <w:lang w:val="lt-LT"/>
        </w:rPr>
        <w:t>AIŠKINAMASIS RAŠTAS</w:t>
      </w:r>
    </w:p>
    <w:p w14:paraId="5AE485B9" w14:textId="696E1077" w:rsidR="00262C4B" w:rsidRPr="00B723E5" w:rsidRDefault="00DA7861" w:rsidP="00262C4B">
      <w:pPr>
        <w:autoSpaceDE w:val="0"/>
        <w:autoSpaceDN w:val="0"/>
        <w:adjustRightInd w:val="0"/>
        <w:jc w:val="center"/>
        <w:rPr>
          <w:lang w:val="lt-LT"/>
        </w:rPr>
      </w:pPr>
      <w:r>
        <w:rPr>
          <w:lang w:val="lt-LT"/>
        </w:rPr>
        <w:t>2018</w:t>
      </w:r>
      <w:r w:rsidR="00262C4B" w:rsidRPr="00B723E5">
        <w:rPr>
          <w:lang w:val="lt-LT"/>
        </w:rPr>
        <w:t>-</w:t>
      </w:r>
      <w:r w:rsidR="00262C4B">
        <w:rPr>
          <w:lang w:val="lt-LT"/>
        </w:rPr>
        <w:t>01-08</w:t>
      </w:r>
    </w:p>
    <w:p w14:paraId="0BEAF50F" w14:textId="77777777" w:rsidR="00262C4B" w:rsidRPr="00B723E5" w:rsidRDefault="00262C4B" w:rsidP="00262C4B">
      <w:pPr>
        <w:autoSpaceDE w:val="0"/>
        <w:autoSpaceDN w:val="0"/>
        <w:adjustRightInd w:val="0"/>
        <w:jc w:val="center"/>
        <w:rPr>
          <w:lang w:val="lt-LT"/>
        </w:rPr>
      </w:pPr>
      <w:r w:rsidRPr="00B723E5">
        <w:rPr>
          <w:lang w:val="lt-LT"/>
        </w:rPr>
        <w:t>Rokiškis</w:t>
      </w:r>
    </w:p>
    <w:p w14:paraId="4FC7F4AC" w14:textId="77777777" w:rsidR="00262C4B" w:rsidRPr="00013020" w:rsidRDefault="00262C4B" w:rsidP="00013020">
      <w:pPr>
        <w:jc w:val="both"/>
        <w:rPr>
          <w:b/>
          <w:sz w:val="22"/>
          <w:szCs w:val="22"/>
          <w:lang w:val="lt-LT"/>
        </w:rPr>
      </w:pPr>
      <w:r w:rsidRPr="00013020">
        <w:rPr>
          <w:b/>
          <w:sz w:val="22"/>
          <w:szCs w:val="22"/>
          <w:lang w:val="lt-LT"/>
        </w:rPr>
        <w:t xml:space="preserve">Parengto sprendimo projekto tikslai ir uždaviniai. </w:t>
      </w:r>
    </w:p>
    <w:p w14:paraId="45025B7A" w14:textId="77777777" w:rsidR="00262C4B" w:rsidRPr="00013020" w:rsidRDefault="00262C4B" w:rsidP="00013020">
      <w:pPr>
        <w:ind w:firstLine="720"/>
        <w:jc w:val="both"/>
        <w:rPr>
          <w:sz w:val="22"/>
          <w:szCs w:val="22"/>
          <w:lang w:val="lt-LT"/>
        </w:rPr>
      </w:pPr>
      <w:r w:rsidRPr="00013020">
        <w:rPr>
          <w:sz w:val="22"/>
          <w:szCs w:val="22"/>
          <w:lang w:val="lt-LT"/>
        </w:rPr>
        <w:t>Vadovaujantis R</w:t>
      </w:r>
      <w:r w:rsidRPr="00013020">
        <w:rPr>
          <w:bCs/>
          <w:sz w:val="22"/>
          <w:szCs w:val="22"/>
          <w:lang w:val="lt-LT"/>
        </w:rPr>
        <w:t xml:space="preserve">okiškio rajono savivaldybės strateginio planavimo organizavimo tvarkos aprašo </w:t>
      </w:r>
      <w:r w:rsidRPr="00013020">
        <w:rPr>
          <w:sz w:val="22"/>
          <w:szCs w:val="22"/>
          <w:lang w:val="lt-LT"/>
        </w:rPr>
        <w:t>45 ir 47 punktais bei atsižvelgiant į per 2017 m. atliktus savivaldybės biudžeto keitimus, atitinkamai pakeisti Rokiškio rajono savivaldybės 2017–2019 metų strateginį veiklos planą ir patvirtinti nauja redakcija jo priedus.</w:t>
      </w:r>
    </w:p>
    <w:p w14:paraId="067C2DDE" w14:textId="77777777" w:rsidR="00262C4B" w:rsidRPr="00013020" w:rsidRDefault="00262C4B" w:rsidP="00013020">
      <w:pPr>
        <w:jc w:val="both"/>
        <w:rPr>
          <w:b/>
          <w:bCs/>
          <w:sz w:val="22"/>
          <w:szCs w:val="22"/>
          <w:lang w:val="lt-LT"/>
        </w:rPr>
      </w:pPr>
      <w:r w:rsidRPr="00013020">
        <w:rPr>
          <w:b/>
          <w:bCs/>
          <w:sz w:val="22"/>
          <w:szCs w:val="22"/>
          <w:lang w:val="lt-LT"/>
        </w:rPr>
        <w:t>Šiuo metu esantis teisinis reglamentavimas.</w:t>
      </w:r>
    </w:p>
    <w:p w14:paraId="64F84941" w14:textId="77777777" w:rsidR="00262C4B" w:rsidRPr="00013020" w:rsidRDefault="00262C4B" w:rsidP="00013020">
      <w:pPr>
        <w:ind w:firstLine="720"/>
        <w:jc w:val="both"/>
        <w:rPr>
          <w:sz w:val="22"/>
          <w:szCs w:val="22"/>
          <w:lang w:val="lt-LT"/>
        </w:rPr>
      </w:pPr>
      <w:r w:rsidRPr="00013020">
        <w:rPr>
          <w:sz w:val="22"/>
          <w:szCs w:val="22"/>
          <w:lang w:val="lt-LT"/>
        </w:rPr>
        <w:t>Rokiškio rajono savivaldybės tarybos 2017 m. vasario 24 d. sprendimas Nr. TS-16 „Dėl Rokiškio rajono savivaldybės 2017–2019 metų strateginio veiklos plano patvirtinimo“; Rokiškio rajono savivaldybės tarybos 2014 m. rugsėjo 26 d. sprendimu Nr. TS-159 “Dėl R</w:t>
      </w:r>
      <w:r w:rsidRPr="00013020">
        <w:rPr>
          <w:bCs/>
          <w:sz w:val="22"/>
          <w:szCs w:val="22"/>
          <w:lang w:val="lt-LT"/>
        </w:rPr>
        <w:t>okiškio rajono savivaldybės strateginio planavimo organizavimo tvarkos aprašo</w:t>
      </w:r>
      <w:r w:rsidRPr="00013020">
        <w:rPr>
          <w:sz w:val="22"/>
          <w:szCs w:val="22"/>
          <w:lang w:val="lt-LT"/>
        </w:rPr>
        <w:t xml:space="preserve"> ir Rokiškio rajono strateginio plėtros plano iki 2022 metų patvirtinimo“ patvirtintas R</w:t>
      </w:r>
      <w:r w:rsidRPr="00013020">
        <w:rPr>
          <w:bCs/>
          <w:sz w:val="22"/>
          <w:szCs w:val="22"/>
          <w:lang w:val="lt-LT"/>
        </w:rPr>
        <w:t xml:space="preserve">okiškio rajono savivaldybės strateginio planavimo organizavimo tvarkos aprašas. </w:t>
      </w:r>
      <w:r w:rsidRPr="00013020">
        <w:rPr>
          <w:sz w:val="22"/>
          <w:szCs w:val="22"/>
          <w:lang w:val="lt-LT"/>
        </w:rPr>
        <w:t xml:space="preserve"> </w:t>
      </w:r>
    </w:p>
    <w:p w14:paraId="241F37E1" w14:textId="77777777" w:rsidR="00262C4B" w:rsidRPr="00013020" w:rsidRDefault="00262C4B" w:rsidP="00013020">
      <w:pPr>
        <w:jc w:val="both"/>
        <w:rPr>
          <w:rStyle w:val="apple-style-span"/>
          <w:color w:val="000000"/>
          <w:sz w:val="22"/>
          <w:szCs w:val="22"/>
          <w:lang w:val="lt-LT"/>
        </w:rPr>
      </w:pPr>
      <w:r w:rsidRPr="00013020">
        <w:rPr>
          <w:b/>
          <w:bCs/>
          <w:sz w:val="22"/>
          <w:szCs w:val="22"/>
          <w:lang w:val="lt-LT"/>
        </w:rPr>
        <w:t>Sprendimo projekto esmė.</w:t>
      </w:r>
      <w:r w:rsidRPr="00013020">
        <w:rPr>
          <w:rStyle w:val="apple-style-span"/>
          <w:color w:val="000000"/>
          <w:sz w:val="22"/>
          <w:szCs w:val="22"/>
          <w:lang w:val="lt-LT"/>
        </w:rPr>
        <w:t xml:space="preserve"> </w:t>
      </w:r>
    </w:p>
    <w:p w14:paraId="5CAF707A" w14:textId="01F54834" w:rsidR="00262C4B" w:rsidRPr="00013020" w:rsidRDefault="00262C4B" w:rsidP="00013020">
      <w:pPr>
        <w:ind w:firstLine="720"/>
        <w:jc w:val="both"/>
        <w:rPr>
          <w:rStyle w:val="apple-style-span"/>
          <w:color w:val="000000"/>
          <w:sz w:val="22"/>
          <w:szCs w:val="22"/>
          <w:lang w:val="lt-LT"/>
        </w:rPr>
      </w:pPr>
      <w:r w:rsidRPr="00013020">
        <w:rPr>
          <w:sz w:val="22"/>
          <w:szCs w:val="22"/>
          <w:lang w:val="lt-LT"/>
        </w:rPr>
        <w:t>Rokiškio rajono savivaldybės 2017–2019 metų strateginis veiklos planas buvo patvirtintas Rokiškio rajono savivaldybės tarybos 2017 m. vasario 24 d. sprendimu Nr. TS-16 „Dėl Rokiškio rajono savivaldybės 2017–2019 metų strateginio veiklos plano patvirtinimo“.</w:t>
      </w:r>
      <w:r w:rsidRPr="00013020">
        <w:rPr>
          <w:rStyle w:val="apple-style-span"/>
          <w:color w:val="000000"/>
          <w:sz w:val="22"/>
          <w:szCs w:val="22"/>
          <w:lang w:val="lt-LT"/>
        </w:rPr>
        <w:t xml:space="preserve"> Rokiškio rajono savivaldybės </w:t>
      </w:r>
      <w:r w:rsidRPr="00013020">
        <w:rPr>
          <w:sz w:val="22"/>
          <w:szCs w:val="22"/>
          <w:lang w:val="lt-LT"/>
        </w:rPr>
        <w:t>2017–2019</w:t>
      </w:r>
      <w:r w:rsidRPr="00013020">
        <w:rPr>
          <w:rStyle w:val="apple-style-span"/>
          <w:color w:val="000000"/>
          <w:sz w:val="22"/>
          <w:szCs w:val="22"/>
          <w:lang w:val="lt-LT"/>
        </w:rPr>
        <w:t xml:space="preserve"> m. strateginis veiklos planas buvo sudarytas 6 patvirtintų programų planuojamų asignavimų bei 2017 m. savivaldybės biudžeto pagrindu. Per 2017 m. savivaldybės biudžetas buvo keletą kartų pakeistas, keitėsi biudžeto programų apimtys ir finansavimas. Remiantis</w:t>
      </w:r>
      <w:r w:rsidRPr="00013020">
        <w:rPr>
          <w:sz w:val="22"/>
          <w:szCs w:val="22"/>
          <w:lang w:val="lt-LT"/>
        </w:rPr>
        <w:t xml:space="preserve"> Rokiškio rajono savivaldybės tarybos 2014 m. rugsėjo 26 d. sprendimu Nr. TS-159 „Dėl R</w:t>
      </w:r>
      <w:r w:rsidRPr="00013020">
        <w:rPr>
          <w:bCs/>
          <w:sz w:val="22"/>
          <w:szCs w:val="22"/>
          <w:lang w:val="lt-LT"/>
        </w:rPr>
        <w:t>okiškio rajono savivaldybės strateginio planavimo organizavimo tvarkos aprašo</w:t>
      </w:r>
      <w:r w:rsidRPr="00013020">
        <w:rPr>
          <w:sz w:val="22"/>
          <w:szCs w:val="22"/>
          <w:lang w:val="lt-LT"/>
        </w:rPr>
        <w:t xml:space="preserve"> ir Rokiškio rajono strateginio plėtros plano iki 2022 metų patvirtinimo“ patvirtinto R</w:t>
      </w:r>
      <w:r w:rsidRPr="00013020">
        <w:rPr>
          <w:bCs/>
          <w:sz w:val="22"/>
          <w:szCs w:val="22"/>
          <w:lang w:val="lt-LT"/>
        </w:rPr>
        <w:t xml:space="preserve">okiškio rajono savivaldybės strateginio planavimo organizavimo tvarkos aprašo VIII skyriuje išdėstytais reikalavimais, keičiant veiklos plano programų pavadinimus, tikslus, uždavinius, išbraukiant arba įrašant naujas priemones, keičiant programos finansavimo apimtis, tai daroma Rokiškio rajono savivaldybės tarybos sprendimu. Kadangi </w:t>
      </w:r>
      <w:r w:rsidR="00DA7861">
        <w:rPr>
          <w:rStyle w:val="apple-style-span"/>
          <w:color w:val="000000"/>
          <w:sz w:val="22"/>
          <w:szCs w:val="22"/>
          <w:lang w:val="lt-LT"/>
        </w:rPr>
        <w:t>per 2017</w:t>
      </w:r>
      <w:bookmarkStart w:id="0" w:name="_GoBack"/>
      <w:bookmarkEnd w:id="0"/>
      <w:r w:rsidRPr="00013020">
        <w:rPr>
          <w:rStyle w:val="apple-style-span"/>
          <w:color w:val="000000"/>
          <w:sz w:val="22"/>
          <w:szCs w:val="22"/>
          <w:lang w:val="lt-LT"/>
        </w:rPr>
        <w:t xml:space="preserve"> m. savivaldybės biudžetas buvo ne kartą keistas savivaldybės tarybos sprendimais keitėsi ir Strateginis ve</w:t>
      </w:r>
      <w:r w:rsidR="00013020">
        <w:rPr>
          <w:rStyle w:val="apple-style-span"/>
          <w:color w:val="000000"/>
          <w:sz w:val="22"/>
          <w:szCs w:val="22"/>
          <w:lang w:val="lt-LT"/>
        </w:rPr>
        <w:t>iklos planas, kuris</w:t>
      </w:r>
      <w:r w:rsidRPr="00013020">
        <w:rPr>
          <w:rStyle w:val="apple-style-span"/>
          <w:color w:val="000000"/>
          <w:sz w:val="22"/>
          <w:szCs w:val="22"/>
          <w:lang w:val="lt-LT"/>
        </w:rPr>
        <w:t xml:space="preserve"> buvo koreguotas</w:t>
      </w:r>
    </w:p>
    <w:p w14:paraId="517AEBEF" w14:textId="77777777" w:rsidR="00262C4B" w:rsidRPr="00013020" w:rsidRDefault="00262C4B" w:rsidP="00013020">
      <w:pPr>
        <w:jc w:val="both"/>
        <w:rPr>
          <w:sz w:val="22"/>
          <w:szCs w:val="22"/>
          <w:lang w:val="lt-LT"/>
        </w:rPr>
      </w:pPr>
      <w:r w:rsidRPr="00013020">
        <w:rPr>
          <w:bCs/>
          <w:iCs/>
          <w:sz w:val="22"/>
          <w:szCs w:val="22"/>
          <w:lang w:val="lt-LT"/>
        </w:rPr>
        <w:t xml:space="preserve">2017-04- 28 d. TS-106; 2017-06-23 d. TS-137; 2017-07- 28 d. TS-153; 2017-09- 28 d. TS-170, 2017- 11-30 d. TS-194, 2017-12- 30 d. TS-212; </w:t>
      </w:r>
      <w:r w:rsidRPr="00013020">
        <w:rPr>
          <w:rStyle w:val="apple-style-span"/>
          <w:color w:val="000000"/>
          <w:sz w:val="22"/>
          <w:szCs w:val="22"/>
          <w:lang w:val="lt-LT"/>
        </w:rPr>
        <w:t>atitinkami pakeitimai buvo koreguoti ir savivaldybės 2017-2019 m. veiklos plano lentelėse, atspindinčiose 2017 m. patvirtintus taryboje asignavimus. Atsižvelgiant į rajono savivaldybės tarybos sprendimais tikslintus 2017 m. savivaldybės biudžeto asignavimus,</w:t>
      </w:r>
      <w:r w:rsidRPr="00013020">
        <w:rPr>
          <w:sz w:val="22"/>
          <w:szCs w:val="22"/>
          <w:lang w:val="lt-LT"/>
        </w:rPr>
        <w:t xml:space="preserve"> reikia patikslinti Rokiškio rajono savivaldybės 2017–2019 metų strateginio veiklos plano priedus ir patvirtinti juos nauja redakcija.</w:t>
      </w:r>
    </w:p>
    <w:p w14:paraId="73BA1413" w14:textId="77777777" w:rsidR="00262C4B" w:rsidRPr="00013020" w:rsidRDefault="00262C4B" w:rsidP="00013020">
      <w:pPr>
        <w:jc w:val="both"/>
        <w:rPr>
          <w:b/>
          <w:sz w:val="22"/>
          <w:szCs w:val="22"/>
          <w:lang w:val="lt-LT"/>
        </w:rPr>
      </w:pPr>
      <w:r w:rsidRPr="00013020">
        <w:rPr>
          <w:b/>
          <w:sz w:val="22"/>
          <w:szCs w:val="22"/>
          <w:lang w:val="lt-LT"/>
        </w:rPr>
        <w:t>Galimos pasekmės, priėmus siūlomą tarybos sprendimo projektą:</w:t>
      </w:r>
    </w:p>
    <w:p w14:paraId="44A11E74" w14:textId="77777777" w:rsidR="00262C4B" w:rsidRPr="00013020" w:rsidRDefault="00262C4B" w:rsidP="00013020">
      <w:pPr>
        <w:ind w:firstLine="360"/>
        <w:jc w:val="both"/>
        <w:rPr>
          <w:b/>
          <w:sz w:val="22"/>
          <w:szCs w:val="22"/>
          <w:lang w:val="lt-LT"/>
        </w:rPr>
      </w:pPr>
      <w:r w:rsidRPr="00013020">
        <w:rPr>
          <w:b/>
          <w:sz w:val="22"/>
          <w:szCs w:val="22"/>
          <w:lang w:val="lt-LT"/>
        </w:rPr>
        <w:t>teigiamos</w:t>
      </w:r>
      <w:r w:rsidRPr="00013020">
        <w:rPr>
          <w:sz w:val="22"/>
          <w:szCs w:val="22"/>
          <w:lang w:val="lt-LT"/>
        </w:rPr>
        <w:t xml:space="preserve"> –  bus laikomasi teisės aktuose nustatytų nuostatų;</w:t>
      </w:r>
      <w:r w:rsidRPr="00013020">
        <w:rPr>
          <w:b/>
          <w:sz w:val="22"/>
          <w:szCs w:val="22"/>
          <w:lang w:val="lt-LT"/>
        </w:rPr>
        <w:t xml:space="preserve"> </w:t>
      </w:r>
    </w:p>
    <w:p w14:paraId="741A243A" w14:textId="77777777" w:rsidR="00262C4B" w:rsidRPr="00013020" w:rsidRDefault="00262C4B" w:rsidP="00013020">
      <w:pPr>
        <w:ind w:firstLine="360"/>
        <w:jc w:val="both"/>
        <w:rPr>
          <w:sz w:val="22"/>
          <w:szCs w:val="22"/>
          <w:lang w:val="lt-LT"/>
        </w:rPr>
      </w:pPr>
      <w:r w:rsidRPr="00013020">
        <w:rPr>
          <w:b/>
          <w:sz w:val="22"/>
          <w:szCs w:val="22"/>
          <w:lang w:val="lt-LT"/>
        </w:rPr>
        <w:t>neigiamos</w:t>
      </w:r>
      <w:r w:rsidRPr="00013020">
        <w:rPr>
          <w:sz w:val="22"/>
          <w:szCs w:val="22"/>
          <w:lang w:val="lt-LT"/>
        </w:rPr>
        <w:t xml:space="preserve"> – nėra.</w:t>
      </w:r>
    </w:p>
    <w:p w14:paraId="29ECA7FA" w14:textId="77777777" w:rsidR="00262C4B" w:rsidRPr="00013020" w:rsidRDefault="00262C4B" w:rsidP="00013020">
      <w:pPr>
        <w:jc w:val="both"/>
        <w:rPr>
          <w:sz w:val="22"/>
          <w:szCs w:val="22"/>
          <w:lang w:val="lt-LT"/>
        </w:rPr>
      </w:pPr>
      <w:r w:rsidRPr="00013020">
        <w:rPr>
          <w:b/>
          <w:sz w:val="22"/>
          <w:szCs w:val="22"/>
          <w:lang w:val="lt-LT"/>
        </w:rPr>
        <w:t xml:space="preserve">Kokia sprendimo nauda rokiškio rajono gyventojams. </w:t>
      </w:r>
      <w:r w:rsidRPr="00013020">
        <w:rPr>
          <w:sz w:val="22"/>
          <w:szCs w:val="22"/>
          <w:lang w:val="lt-LT"/>
        </w:rPr>
        <w:t xml:space="preserve">Rajono gyventojai gaus naudingą informaciją apie pasikeitusias finansines sumas per 2017 m. rajono biudžete ir kartu strateginiame veiklos plane, apie naujai planuojamus rajone vykdyti  2017 - 2019 m. projektus, jų finansavimo šaltinius, savivaldybės prisidėjimą prie projektų, finansinį poreikį.  </w:t>
      </w:r>
    </w:p>
    <w:p w14:paraId="76F4F2AA" w14:textId="77777777" w:rsidR="00262C4B" w:rsidRPr="00013020" w:rsidRDefault="00262C4B" w:rsidP="00013020">
      <w:pPr>
        <w:autoSpaceDE w:val="0"/>
        <w:autoSpaceDN w:val="0"/>
        <w:adjustRightInd w:val="0"/>
        <w:jc w:val="both"/>
        <w:rPr>
          <w:sz w:val="22"/>
          <w:szCs w:val="22"/>
          <w:lang w:val="lt-LT"/>
        </w:rPr>
      </w:pPr>
      <w:r w:rsidRPr="00013020">
        <w:rPr>
          <w:b/>
          <w:bCs/>
          <w:sz w:val="22"/>
          <w:szCs w:val="22"/>
          <w:lang w:val="lt-LT"/>
        </w:rPr>
        <w:t>Finansavimo šaltiniai ir lėšų poreikis</w:t>
      </w:r>
      <w:r w:rsidRPr="00013020">
        <w:rPr>
          <w:sz w:val="22"/>
          <w:szCs w:val="22"/>
          <w:lang w:val="lt-LT"/>
        </w:rPr>
        <w:t>: sprendimo įgyvendinimui lėšų nereikalinga.</w:t>
      </w:r>
    </w:p>
    <w:p w14:paraId="2E0E6396" w14:textId="77777777" w:rsidR="00262C4B" w:rsidRPr="00013020" w:rsidRDefault="00262C4B" w:rsidP="00013020">
      <w:pPr>
        <w:jc w:val="both"/>
        <w:rPr>
          <w:color w:val="000000"/>
          <w:sz w:val="22"/>
          <w:szCs w:val="22"/>
          <w:lang w:val="lt-LT"/>
        </w:rPr>
      </w:pPr>
      <w:r w:rsidRPr="00013020">
        <w:rPr>
          <w:b/>
          <w:bCs/>
          <w:color w:val="000000"/>
          <w:sz w:val="22"/>
          <w:szCs w:val="22"/>
          <w:lang w:val="lt-LT"/>
        </w:rPr>
        <w:t xml:space="preserve">Suderinamumas su Lietuvos Respublikos galiojančiais teisės norminiais aktais </w:t>
      </w:r>
      <w:r w:rsidRPr="00013020">
        <w:rPr>
          <w:color w:val="000000"/>
          <w:sz w:val="22"/>
          <w:szCs w:val="22"/>
          <w:lang w:val="lt-LT"/>
        </w:rPr>
        <w:t>Projektas neprieštarauja galiojantiems teisės aktams.</w:t>
      </w:r>
    </w:p>
    <w:p w14:paraId="790F46D5" w14:textId="77777777" w:rsidR="00262C4B" w:rsidRPr="00013020" w:rsidRDefault="00262C4B" w:rsidP="00013020">
      <w:pPr>
        <w:jc w:val="both"/>
        <w:rPr>
          <w:color w:val="000000"/>
          <w:sz w:val="22"/>
          <w:szCs w:val="22"/>
          <w:lang w:val="lt-LT"/>
        </w:rPr>
      </w:pPr>
    </w:p>
    <w:p w14:paraId="5A1D554F" w14:textId="77777777" w:rsidR="00262C4B" w:rsidRPr="00013020" w:rsidRDefault="00262C4B" w:rsidP="00013020">
      <w:pPr>
        <w:jc w:val="both"/>
        <w:rPr>
          <w:color w:val="000000"/>
          <w:sz w:val="22"/>
          <w:szCs w:val="22"/>
          <w:lang w:val="lt-LT"/>
        </w:rPr>
      </w:pPr>
      <w:r w:rsidRPr="00013020">
        <w:rPr>
          <w:b/>
          <w:color w:val="000000"/>
          <w:sz w:val="22"/>
          <w:szCs w:val="22"/>
          <w:lang w:val="lt-LT"/>
        </w:rPr>
        <w:t>Antikorupcinis vertinimas:</w:t>
      </w:r>
      <w:r w:rsidRPr="00013020">
        <w:rPr>
          <w:color w:val="000000"/>
          <w:sz w:val="22"/>
          <w:szCs w:val="22"/>
          <w:lang w:val="lt-LT"/>
        </w:rPr>
        <w:t xml:space="preserve"> Teisės akte nenumatoma reguliuoti visuomeninių santykių, susijusių su LR Korupcijos prevencijos įstatymo 8 str. 1 d. numatytais veiksniais, todėl teisės aktas nevertintinas antikorupciniu požiūriu.</w:t>
      </w:r>
    </w:p>
    <w:p w14:paraId="73860FD5" w14:textId="77777777" w:rsidR="00262C4B" w:rsidRPr="00013020" w:rsidRDefault="00262C4B" w:rsidP="00013020">
      <w:pPr>
        <w:tabs>
          <w:tab w:val="left" w:pos="1095"/>
        </w:tabs>
        <w:jc w:val="both"/>
        <w:rPr>
          <w:sz w:val="22"/>
          <w:szCs w:val="22"/>
          <w:lang w:val="lt-LT"/>
        </w:rPr>
      </w:pPr>
    </w:p>
    <w:p w14:paraId="791A5BBB" w14:textId="77777777" w:rsidR="00262C4B" w:rsidRPr="00013020" w:rsidRDefault="00262C4B" w:rsidP="00013020">
      <w:pPr>
        <w:tabs>
          <w:tab w:val="left" w:pos="1095"/>
        </w:tabs>
        <w:jc w:val="both"/>
        <w:rPr>
          <w:sz w:val="22"/>
          <w:szCs w:val="22"/>
          <w:lang w:val="lt-LT"/>
        </w:rPr>
      </w:pPr>
      <w:r w:rsidRPr="00013020">
        <w:rPr>
          <w:sz w:val="22"/>
          <w:szCs w:val="22"/>
          <w:lang w:val="lt-LT"/>
        </w:rPr>
        <w:t xml:space="preserve">Strateginio planavimo ir investicijų skyriaus </w:t>
      </w:r>
    </w:p>
    <w:p w14:paraId="033E10CB" w14:textId="77777777" w:rsidR="00262C4B" w:rsidRPr="00013020" w:rsidRDefault="00262C4B" w:rsidP="00013020">
      <w:pPr>
        <w:tabs>
          <w:tab w:val="left" w:pos="1095"/>
          <w:tab w:val="left" w:pos="1440"/>
          <w:tab w:val="left" w:pos="2160"/>
          <w:tab w:val="left" w:pos="2880"/>
          <w:tab w:val="left" w:pos="3600"/>
          <w:tab w:val="left" w:pos="6105"/>
        </w:tabs>
        <w:jc w:val="both"/>
        <w:rPr>
          <w:sz w:val="22"/>
          <w:szCs w:val="22"/>
          <w:lang w:val="lt-LT"/>
        </w:rPr>
      </w:pPr>
      <w:r w:rsidRPr="00013020">
        <w:rPr>
          <w:sz w:val="22"/>
          <w:szCs w:val="22"/>
          <w:lang w:val="lt-LT"/>
        </w:rPr>
        <w:t xml:space="preserve">vyriausioji specialistė </w:t>
      </w:r>
      <w:r w:rsidRPr="00013020">
        <w:rPr>
          <w:sz w:val="22"/>
          <w:szCs w:val="22"/>
          <w:lang w:val="lt-LT"/>
        </w:rPr>
        <w:tab/>
      </w:r>
      <w:r w:rsidRPr="00013020">
        <w:rPr>
          <w:sz w:val="22"/>
          <w:szCs w:val="22"/>
          <w:lang w:val="lt-LT"/>
        </w:rPr>
        <w:tab/>
      </w:r>
      <w:r w:rsidRPr="00013020">
        <w:rPr>
          <w:sz w:val="22"/>
          <w:szCs w:val="22"/>
          <w:lang w:val="lt-LT"/>
        </w:rPr>
        <w:tab/>
      </w:r>
      <w:r w:rsidRPr="00013020">
        <w:rPr>
          <w:sz w:val="22"/>
          <w:szCs w:val="22"/>
          <w:lang w:val="lt-LT"/>
        </w:rPr>
        <w:tab/>
        <w:t>Gražina Švanienė</w:t>
      </w:r>
    </w:p>
    <w:sectPr w:rsidR="00262C4B" w:rsidRPr="00013020"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426F5" w14:textId="77777777" w:rsidR="00E173A8" w:rsidRDefault="00E173A8">
      <w:r>
        <w:separator/>
      </w:r>
    </w:p>
  </w:endnote>
  <w:endnote w:type="continuationSeparator" w:id="0">
    <w:p w14:paraId="471A628E" w14:textId="77777777" w:rsidR="00E173A8" w:rsidRDefault="00E1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auto"/>
    <w:notTrueType/>
    <w:pitch w:val="variable"/>
    <w:sig w:usb0="00000005" w:usb1="00000000" w:usb2="00000000" w:usb3="00000000" w:csb0="0000008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85A3F" w14:textId="77777777" w:rsidR="00E173A8" w:rsidRDefault="00E173A8">
      <w:r>
        <w:separator/>
      </w:r>
    </w:p>
  </w:footnote>
  <w:footnote w:type="continuationSeparator" w:id="0">
    <w:p w14:paraId="5CEECA2C" w14:textId="77777777" w:rsidR="00E173A8" w:rsidRDefault="00E17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D204C" w14:textId="77777777" w:rsidR="00EB1BFB" w:rsidRDefault="00B52CC9" w:rsidP="00EB1BFB">
    <w:pPr>
      <w:framePr w:h="0" w:hSpace="180" w:wrap="around" w:vAnchor="text" w:hAnchor="page" w:x="5905" w:y="12"/>
    </w:pPr>
    <w:r>
      <w:rPr>
        <w:noProof/>
        <w:lang w:val="en-GB" w:eastAsia="en-GB"/>
      </w:rPr>
      <w:drawing>
        <wp:inline distT="0" distB="0" distL="0" distR="0" wp14:anchorId="17FD2056" wp14:editId="17FD2057">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7FD204D" w14:textId="77777777" w:rsidR="00EB1BFB" w:rsidRDefault="00EB1BFB" w:rsidP="00EB1BFB"/>
  <w:p w14:paraId="17FD204E" w14:textId="77777777" w:rsidR="00EB3099" w:rsidRPr="00EB3099" w:rsidRDefault="00EB3099" w:rsidP="00EB3099">
    <w:pPr>
      <w:tabs>
        <w:tab w:val="left" w:pos="8175"/>
      </w:tabs>
      <w:rPr>
        <w:sz w:val="24"/>
        <w:szCs w:val="24"/>
        <w:lang w:val="lt-LT" w:eastAsia="en-US"/>
      </w:rPr>
    </w:pPr>
    <w:r>
      <w:tab/>
    </w:r>
    <w:r w:rsidRPr="00EB3099">
      <w:rPr>
        <w:sz w:val="24"/>
        <w:szCs w:val="24"/>
        <w:lang w:val="lt-LT" w:eastAsia="en-US"/>
      </w:rPr>
      <w:t>Projektas</w:t>
    </w:r>
  </w:p>
  <w:p w14:paraId="17FD204F" w14:textId="77777777" w:rsidR="00EB1BFB" w:rsidRDefault="00EB1BFB" w:rsidP="00EB3099">
    <w:pPr>
      <w:tabs>
        <w:tab w:val="left" w:pos="8400"/>
      </w:tabs>
    </w:pPr>
  </w:p>
  <w:p w14:paraId="17FD2050" w14:textId="77777777" w:rsidR="00EB1BFB" w:rsidRDefault="00EB1BFB" w:rsidP="00EB1BFB"/>
  <w:p w14:paraId="17FD2051" w14:textId="77777777" w:rsidR="00EB1BFB" w:rsidRDefault="00EB1BFB" w:rsidP="00EB1BFB">
    <w:pPr>
      <w:rPr>
        <w:rFonts w:ascii="TimesLT" w:hAnsi="TimesLT"/>
        <w:b/>
        <w:sz w:val="24"/>
      </w:rPr>
    </w:pPr>
    <w:r>
      <w:rPr>
        <w:rFonts w:ascii="TimesLT" w:hAnsi="TimesLT"/>
        <w:b/>
        <w:sz w:val="24"/>
      </w:rPr>
      <w:t xml:space="preserve">          </w:t>
    </w:r>
  </w:p>
  <w:p w14:paraId="17FD2052" w14:textId="77777777" w:rsidR="00EB1BFB" w:rsidRDefault="00EB1BFB" w:rsidP="00EB1BFB">
    <w:pPr>
      <w:rPr>
        <w:rFonts w:ascii="TimesLT" w:hAnsi="TimesLT"/>
        <w:b/>
        <w:sz w:val="24"/>
      </w:rPr>
    </w:pPr>
  </w:p>
  <w:p w14:paraId="17FD2053"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17FD2054" w14:textId="77777777" w:rsidR="00EB1BFB" w:rsidRDefault="00EB1BFB" w:rsidP="00EB1BFB">
    <w:pPr>
      <w:jc w:val="center"/>
      <w:rPr>
        <w:b/>
        <w:sz w:val="26"/>
      </w:rPr>
    </w:pPr>
  </w:p>
  <w:p w14:paraId="17FD2055"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3020"/>
    <w:rsid w:val="00037F2D"/>
    <w:rsid w:val="00076A37"/>
    <w:rsid w:val="00090F1B"/>
    <w:rsid w:val="000A0E80"/>
    <w:rsid w:val="000B6828"/>
    <w:rsid w:val="000D5DBA"/>
    <w:rsid w:val="00103DC6"/>
    <w:rsid w:val="001059F4"/>
    <w:rsid w:val="00113C20"/>
    <w:rsid w:val="00141681"/>
    <w:rsid w:val="001609A4"/>
    <w:rsid w:val="00161CFC"/>
    <w:rsid w:val="001847DB"/>
    <w:rsid w:val="001A427C"/>
    <w:rsid w:val="001A623C"/>
    <w:rsid w:val="001C6319"/>
    <w:rsid w:val="001D39F2"/>
    <w:rsid w:val="001E755B"/>
    <w:rsid w:val="00207D76"/>
    <w:rsid w:val="00223DDA"/>
    <w:rsid w:val="00262C4B"/>
    <w:rsid w:val="002A7FCD"/>
    <w:rsid w:val="002B79AF"/>
    <w:rsid w:val="00323F54"/>
    <w:rsid w:val="00331606"/>
    <w:rsid w:val="003446DC"/>
    <w:rsid w:val="0035309D"/>
    <w:rsid w:val="0036365E"/>
    <w:rsid w:val="003A2F5A"/>
    <w:rsid w:val="003A665F"/>
    <w:rsid w:val="003E0BFC"/>
    <w:rsid w:val="00410DC6"/>
    <w:rsid w:val="004230EF"/>
    <w:rsid w:val="004231C9"/>
    <w:rsid w:val="004339DD"/>
    <w:rsid w:val="00441928"/>
    <w:rsid w:val="00444C8A"/>
    <w:rsid w:val="00450A4E"/>
    <w:rsid w:val="00454130"/>
    <w:rsid w:val="004855CF"/>
    <w:rsid w:val="00522AC1"/>
    <w:rsid w:val="00522BF3"/>
    <w:rsid w:val="005251BA"/>
    <w:rsid w:val="00531779"/>
    <w:rsid w:val="0053198C"/>
    <w:rsid w:val="00566EB4"/>
    <w:rsid w:val="0057699D"/>
    <w:rsid w:val="00590F26"/>
    <w:rsid w:val="005E4261"/>
    <w:rsid w:val="00632FDB"/>
    <w:rsid w:val="0064565E"/>
    <w:rsid w:val="0067194A"/>
    <w:rsid w:val="00693544"/>
    <w:rsid w:val="006A760B"/>
    <w:rsid w:val="006B4F7A"/>
    <w:rsid w:val="006B786A"/>
    <w:rsid w:val="006B7CDF"/>
    <w:rsid w:val="006F1A4F"/>
    <w:rsid w:val="00701F7D"/>
    <w:rsid w:val="00742AEE"/>
    <w:rsid w:val="00746A70"/>
    <w:rsid w:val="00783667"/>
    <w:rsid w:val="00785EBD"/>
    <w:rsid w:val="007B15A0"/>
    <w:rsid w:val="007E22CA"/>
    <w:rsid w:val="007F42DA"/>
    <w:rsid w:val="00853FBF"/>
    <w:rsid w:val="00857409"/>
    <w:rsid w:val="008E7F5B"/>
    <w:rsid w:val="008F04C9"/>
    <w:rsid w:val="008F6439"/>
    <w:rsid w:val="00917406"/>
    <w:rsid w:val="009260FB"/>
    <w:rsid w:val="009330E9"/>
    <w:rsid w:val="009339A7"/>
    <w:rsid w:val="0095610B"/>
    <w:rsid w:val="009B41CE"/>
    <w:rsid w:val="009C1F16"/>
    <w:rsid w:val="009C2618"/>
    <w:rsid w:val="00A24D88"/>
    <w:rsid w:val="00A450E2"/>
    <w:rsid w:val="00A62131"/>
    <w:rsid w:val="00AC6EFA"/>
    <w:rsid w:val="00AD0665"/>
    <w:rsid w:val="00AD10DB"/>
    <w:rsid w:val="00AE5260"/>
    <w:rsid w:val="00AF0083"/>
    <w:rsid w:val="00B05BB0"/>
    <w:rsid w:val="00B21FA0"/>
    <w:rsid w:val="00B52CC9"/>
    <w:rsid w:val="00B6717F"/>
    <w:rsid w:val="00BA46F3"/>
    <w:rsid w:val="00BF1C9E"/>
    <w:rsid w:val="00C031DD"/>
    <w:rsid w:val="00C21116"/>
    <w:rsid w:val="00C70600"/>
    <w:rsid w:val="00CA536C"/>
    <w:rsid w:val="00CC5051"/>
    <w:rsid w:val="00CC566C"/>
    <w:rsid w:val="00CD7C93"/>
    <w:rsid w:val="00D238E5"/>
    <w:rsid w:val="00D74FF9"/>
    <w:rsid w:val="00D8637B"/>
    <w:rsid w:val="00DA079D"/>
    <w:rsid w:val="00DA7861"/>
    <w:rsid w:val="00DB351B"/>
    <w:rsid w:val="00DD1114"/>
    <w:rsid w:val="00DD34A5"/>
    <w:rsid w:val="00DE1139"/>
    <w:rsid w:val="00DE738F"/>
    <w:rsid w:val="00E173A8"/>
    <w:rsid w:val="00E40B36"/>
    <w:rsid w:val="00E6166E"/>
    <w:rsid w:val="00E750C3"/>
    <w:rsid w:val="00E77A64"/>
    <w:rsid w:val="00E90FE5"/>
    <w:rsid w:val="00E942DD"/>
    <w:rsid w:val="00EA218B"/>
    <w:rsid w:val="00EA5809"/>
    <w:rsid w:val="00EB1BFB"/>
    <w:rsid w:val="00EB3099"/>
    <w:rsid w:val="00ED2050"/>
    <w:rsid w:val="00ED2095"/>
    <w:rsid w:val="00F66411"/>
    <w:rsid w:val="00F77A16"/>
    <w:rsid w:val="00FA1591"/>
    <w:rsid w:val="00FA4825"/>
    <w:rsid w:val="00FE77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D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link w:val="Pagrindinistekstas2Diagrama"/>
    <w:uiPriority w:val="99"/>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Pagrindinistekstas2Diagrama">
    <w:name w:val="Pagrindinis tekstas 2 Diagrama"/>
    <w:basedOn w:val="Numatytasispastraiposriftas"/>
    <w:link w:val="Pagrindinistekstas2"/>
    <w:uiPriority w:val="99"/>
    <w:locked/>
    <w:rsid w:val="00262C4B"/>
    <w:rPr>
      <w:b/>
      <w:sz w:val="24"/>
    </w:rPr>
  </w:style>
  <w:style w:type="character" w:customStyle="1" w:styleId="apple-style-span">
    <w:name w:val="apple-style-span"/>
    <w:basedOn w:val="Numatytasispastraiposriftas"/>
    <w:uiPriority w:val="99"/>
    <w:rsid w:val="00262C4B"/>
    <w:rPr>
      <w:rFonts w:cs="Times New Roman"/>
    </w:rPr>
  </w:style>
  <w:style w:type="character" w:customStyle="1" w:styleId="st1">
    <w:name w:val="st1"/>
    <w:basedOn w:val="Numatytasispastraiposriftas"/>
    <w:uiPriority w:val="99"/>
    <w:rsid w:val="00262C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link w:val="Pagrindinistekstas2Diagrama"/>
    <w:uiPriority w:val="99"/>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Pagrindinistekstas2Diagrama">
    <w:name w:val="Pagrindinis tekstas 2 Diagrama"/>
    <w:basedOn w:val="Numatytasispastraiposriftas"/>
    <w:link w:val="Pagrindinistekstas2"/>
    <w:uiPriority w:val="99"/>
    <w:locked/>
    <w:rsid w:val="00262C4B"/>
    <w:rPr>
      <w:b/>
      <w:sz w:val="24"/>
    </w:rPr>
  </w:style>
  <w:style w:type="character" w:customStyle="1" w:styleId="apple-style-span">
    <w:name w:val="apple-style-span"/>
    <w:basedOn w:val="Numatytasispastraiposriftas"/>
    <w:uiPriority w:val="99"/>
    <w:rsid w:val="00262C4B"/>
    <w:rPr>
      <w:rFonts w:cs="Times New Roman"/>
    </w:rPr>
  </w:style>
  <w:style w:type="character" w:customStyle="1" w:styleId="st1">
    <w:name w:val="st1"/>
    <w:basedOn w:val="Numatytasispastraiposriftas"/>
    <w:uiPriority w:val="99"/>
    <w:rsid w:val="00262C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C262-2E78-4C76-9BBA-14E89FBD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818</Words>
  <Characters>4667</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4</cp:revision>
  <cp:lastPrinted>2017-06-13T05:39:00Z</cp:lastPrinted>
  <dcterms:created xsi:type="dcterms:W3CDTF">2018-01-12T13:56:00Z</dcterms:created>
  <dcterms:modified xsi:type="dcterms:W3CDTF">2018-01-22T09:52:00Z</dcterms:modified>
</cp:coreProperties>
</file>